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830" w:rsidRDefault="00B41830">
      <w:pPr>
        <w:spacing w:before="8" w:after="0"/>
      </w:pPr>
    </w:p>
    <w:tbl>
      <w:tblPr>
        <w:tblStyle w:val="a"/>
        <w:tblW w:w="10908" w:type="dxa"/>
        <w:tblInd w:w="-115" w:type="dxa"/>
        <w:tblBorders>
          <w:top w:val="single" w:sz="18" w:space="0" w:color="FFFF00"/>
          <w:left w:val="single" w:sz="18" w:space="0" w:color="FFFF00"/>
          <w:bottom w:val="single" w:sz="18" w:space="0" w:color="FFFF00"/>
          <w:right w:val="single" w:sz="18" w:space="0" w:color="FFFF00"/>
          <w:insideH w:val="single" w:sz="6" w:space="0" w:color="000000"/>
          <w:insideV w:val="single" w:sz="18" w:space="0" w:color="FFFF00"/>
        </w:tblBorders>
        <w:tblLayout w:type="fixed"/>
        <w:tblLook w:val="0000" w:firstRow="0" w:lastRow="0" w:firstColumn="0" w:lastColumn="0" w:noHBand="0" w:noVBand="0"/>
      </w:tblPr>
      <w:tblGrid>
        <w:gridCol w:w="3708"/>
        <w:gridCol w:w="12"/>
        <w:gridCol w:w="7188"/>
      </w:tblGrid>
      <w:tr w:rsidR="00B41830">
        <w:tc>
          <w:tcPr>
            <w:tcW w:w="10908" w:type="dxa"/>
            <w:gridSpan w:val="3"/>
            <w:tcBorders>
              <w:top w:val="single" w:sz="18" w:space="0" w:color="FFFF00"/>
              <w:bottom w:val="single" w:sz="6" w:space="0" w:color="000000"/>
            </w:tcBorders>
            <w:shd w:val="clear" w:color="auto" w:fill="D9D9D9"/>
          </w:tcPr>
          <w:p w:rsidR="00B41830" w:rsidRDefault="00F11925">
            <w:pPr>
              <w:keepNext/>
              <w:widowControl/>
              <w:spacing w:after="0" w:line="240" w:lineRule="auto"/>
            </w:pPr>
            <w:r>
              <w:rPr>
                <w:rFonts w:ascii="Times New Roman" w:eastAsia="Times New Roman" w:hAnsi="Times New Roman" w:cs="Times New Roman"/>
                <w:b/>
              </w:rPr>
              <w:t>MINIMUM EQUIPMENT</w:t>
            </w:r>
          </w:p>
        </w:tc>
      </w:tr>
      <w:tr w:rsidR="00B41830">
        <w:trPr>
          <w:trHeight w:val="240"/>
        </w:trPr>
        <w:tc>
          <w:tcPr>
            <w:tcW w:w="3720" w:type="dxa"/>
            <w:gridSpan w:val="2"/>
            <w:tcBorders>
              <w:top w:val="single" w:sz="6" w:space="0" w:color="000000"/>
              <w:bottom w:val="single" w:sz="6" w:space="0" w:color="000000"/>
              <w:right w:val="single" w:sz="6" w:space="0" w:color="000000"/>
            </w:tcBorders>
          </w:tcPr>
          <w:p w:rsidR="00B41830" w:rsidRDefault="00F11925">
            <w:pPr>
              <w:keepNext/>
              <w:widowControl/>
              <w:spacing w:after="0" w:line="240" w:lineRule="auto"/>
            </w:pPr>
            <w:r>
              <w:rPr>
                <w:rFonts w:ascii="Times New Roman" w:eastAsia="Times New Roman" w:hAnsi="Times New Roman" w:cs="Times New Roman"/>
              </w:rPr>
              <w:t>EMS equipment and supplies</w:t>
            </w:r>
          </w:p>
        </w:tc>
        <w:tc>
          <w:tcPr>
            <w:tcW w:w="7188" w:type="dxa"/>
            <w:tcBorders>
              <w:top w:val="single" w:sz="6" w:space="0" w:color="000000"/>
              <w:left w:val="single" w:sz="6" w:space="0" w:color="000000"/>
              <w:bottom w:val="single" w:sz="6" w:space="0" w:color="000000"/>
            </w:tcBorders>
          </w:tcPr>
          <w:p w:rsidR="00B41830" w:rsidRDefault="00F11925">
            <w:pPr>
              <w:keepNext/>
              <w:widowControl/>
              <w:spacing w:after="0" w:line="240" w:lineRule="auto"/>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in bag, oxygen cylinder and supplies, ECG monitor, defibrillator pads, intubation supplies, leads for monitor and pacing leads</w:t>
            </w:r>
          </w:p>
        </w:tc>
      </w:tr>
      <w:tr w:rsidR="00B41830">
        <w:trPr>
          <w:trHeight w:val="220"/>
        </w:trPr>
        <w:tc>
          <w:tcPr>
            <w:tcW w:w="3720" w:type="dxa"/>
            <w:gridSpan w:val="2"/>
            <w:tcBorders>
              <w:top w:val="single" w:sz="6" w:space="0" w:color="000000"/>
              <w:bottom w:val="single" w:sz="6" w:space="0" w:color="000000"/>
              <w:right w:val="single" w:sz="6" w:space="0" w:color="000000"/>
            </w:tcBorders>
          </w:tcPr>
          <w:p w:rsidR="00B41830" w:rsidRDefault="00F11925">
            <w:pPr>
              <w:keepNext/>
              <w:widowControl/>
              <w:spacing w:after="0" w:line="240" w:lineRule="auto"/>
            </w:pPr>
            <w:r>
              <w:rPr>
                <w:rFonts w:ascii="Times New Roman" w:eastAsia="Times New Roman" w:hAnsi="Times New Roman" w:cs="Times New Roman"/>
              </w:rPr>
              <w:t>Props</w:t>
            </w:r>
          </w:p>
        </w:tc>
        <w:tc>
          <w:tcPr>
            <w:tcW w:w="7188" w:type="dxa"/>
            <w:tcBorders>
              <w:top w:val="single" w:sz="6" w:space="0" w:color="000000"/>
              <w:left w:val="single" w:sz="6" w:space="0" w:color="000000"/>
              <w:bottom w:val="single" w:sz="6" w:space="0" w:color="000000"/>
            </w:tcBorders>
          </w:tcPr>
          <w:p w:rsidR="00B41830" w:rsidRDefault="00F11925">
            <w:pPr>
              <w:keepNext/>
              <w:widowControl/>
              <w:spacing w:after="0" w:line="240" w:lineRule="auto"/>
            </w:pPr>
            <w:r>
              <w:rPr>
                <w:rFonts w:ascii="Times New Roman" w:eastAsia="Times New Roman" w:hAnsi="Times New Roman" w:cs="Times New Roman"/>
              </w:rPr>
              <w:t>Sofa, medication bottles, TV</w:t>
            </w:r>
          </w:p>
        </w:tc>
      </w:tr>
      <w:tr w:rsidR="00B41830">
        <w:trPr>
          <w:trHeight w:val="260"/>
        </w:trPr>
        <w:tc>
          <w:tcPr>
            <w:tcW w:w="3720" w:type="dxa"/>
            <w:gridSpan w:val="2"/>
            <w:tcBorders>
              <w:top w:val="single" w:sz="6" w:space="0" w:color="000000"/>
              <w:bottom w:val="single" w:sz="6" w:space="0" w:color="000000"/>
              <w:right w:val="single" w:sz="6" w:space="0" w:color="000000"/>
            </w:tcBorders>
          </w:tcPr>
          <w:p w:rsidR="00B41830" w:rsidRDefault="00F11925">
            <w:pPr>
              <w:keepNext/>
              <w:widowControl/>
              <w:spacing w:after="0" w:line="240" w:lineRule="auto"/>
            </w:pPr>
            <w:r>
              <w:rPr>
                <w:rFonts w:ascii="Times New Roman" w:eastAsia="Times New Roman" w:hAnsi="Times New Roman" w:cs="Times New Roman"/>
              </w:rPr>
              <w:t>Medical Identification jewelry</w:t>
            </w:r>
          </w:p>
        </w:tc>
        <w:tc>
          <w:tcPr>
            <w:tcW w:w="7188" w:type="dxa"/>
            <w:tcBorders>
              <w:top w:val="single" w:sz="6" w:space="0" w:color="000000"/>
              <w:left w:val="single" w:sz="6" w:space="0" w:color="000000"/>
              <w:bottom w:val="single" w:sz="6" w:space="0" w:color="000000"/>
            </w:tcBorders>
          </w:tcPr>
          <w:p w:rsidR="00B41830" w:rsidRDefault="00F11925">
            <w:pPr>
              <w:keepNext/>
              <w:widowControl/>
              <w:spacing w:after="0" w:line="240" w:lineRule="auto"/>
            </w:pPr>
            <w:r>
              <w:rPr>
                <w:rFonts w:ascii="Times New Roman" w:eastAsia="Times New Roman" w:hAnsi="Times New Roman" w:cs="Times New Roman"/>
              </w:rPr>
              <w:t>---</w:t>
            </w:r>
          </w:p>
        </w:tc>
      </w:tr>
      <w:tr w:rsidR="00B41830">
        <w:tc>
          <w:tcPr>
            <w:tcW w:w="10908" w:type="dxa"/>
            <w:gridSpan w:val="3"/>
            <w:tcBorders>
              <w:top w:val="single" w:sz="6" w:space="0" w:color="000000"/>
              <w:bottom w:val="single" w:sz="6" w:space="0" w:color="000000"/>
            </w:tcBorders>
            <w:shd w:val="clear" w:color="auto" w:fill="D9D9D9"/>
          </w:tcPr>
          <w:p w:rsidR="00B41830" w:rsidRDefault="00F11925">
            <w:pPr>
              <w:keepNext/>
              <w:widowControl/>
              <w:spacing w:after="0" w:line="240" w:lineRule="auto"/>
            </w:pPr>
            <w:r>
              <w:rPr>
                <w:rFonts w:ascii="Times New Roman" w:eastAsia="Times New Roman" w:hAnsi="Times New Roman" w:cs="Times New Roman"/>
                <w:b/>
              </w:rPr>
              <w:t>SETUP INSTRUCTIONS</w:t>
            </w:r>
          </w:p>
        </w:tc>
      </w:tr>
      <w:tr w:rsidR="00B41830">
        <w:tc>
          <w:tcPr>
            <w:tcW w:w="10908" w:type="dxa"/>
            <w:gridSpan w:val="3"/>
            <w:tcBorders>
              <w:top w:val="single" w:sz="6" w:space="0" w:color="000000"/>
              <w:bottom w:val="single" w:sz="6" w:space="0" w:color="000000"/>
            </w:tcBorders>
          </w:tcPr>
          <w:p w:rsidR="00B41830" w:rsidRDefault="00F11925">
            <w:pPr>
              <w:keepNext/>
              <w:widowControl/>
              <w:numPr>
                <w:ilvl w:val="0"/>
                <w:numId w:val="4"/>
              </w:numPr>
              <w:spacing w:after="0" w:line="240" w:lineRule="auto"/>
              <w:ind w:hanging="360"/>
              <w:contextualSpacing/>
            </w:pPr>
            <w:r>
              <w:rPr>
                <w:rFonts w:ascii="Times New Roman" w:eastAsia="Times New Roman" w:hAnsi="Times New Roman" w:cs="Times New Roman"/>
              </w:rPr>
              <w:t>Identify the level of the detail of the scene that we expect</w:t>
            </w:r>
          </w:p>
          <w:p w:rsidR="00B41830" w:rsidRDefault="00F11925">
            <w:pPr>
              <w:keepNext/>
              <w:widowControl/>
              <w:numPr>
                <w:ilvl w:val="0"/>
                <w:numId w:val="4"/>
              </w:numPr>
              <w:spacing w:after="0" w:line="240" w:lineRule="auto"/>
              <w:ind w:hanging="360"/>
              <w:contextualSpacing/>
            </w:pPr>
            <w:r>
              <w:rPr>
                <w:rFonts w:ascii="Times New Roman" w:eastAsia="Times New Roman" w:hAnsi="Times New Roman" w:cs="Times New Roman"/>
              </w:rPr>
              <w:t>Ensure IV arms other props are in the room</w:t>
            </w:r>
          </w:p>
          <w:p w:rsidR="00B41830" w:rsidRDefault="00F11925">
            <w:pPr>
              <w:keepNext/>
              <w:widowControl/>
              <w:numPr>
                <w:ilvl w:val="0"/>
                <w:numId w:val="4"/>
              </w:numPr>
              <w:spacing w:after="0" w:line="240" w:lineRule="auto"/>
              <w:ind w:hanging="360"/>
              <w:contextualSpacing/>
            </w:pPr>
            <w:r>
              <w:rPr>
                <w:rFonts w:ascii="Times New Roman" w:eastAsia="Times New Roman" w:hAnsi="Times New Roman" w:cs="Times New Roman"/>
              </w:rPr>
              <w:t xml:space="preserve">Minimum expectation of how props </w:t>
            </w:r>
            <w:bookmarkStart w:id="0" w:name="_GoBack"/>
            <w:bookmarkEnd w:id="0"/>
            <w:r>
              <w:rPr>
                <w:rFonts w:ascii="Times New Roman" w:eastAsia="Times New Roman" w:hAnsi="Times New Roman" w:cs="Times New Roman"/>
              </w:rPr>
              <w:t>will be used</w:t>
            </w:r>
          </w:p>
        </w:tc>
      </w:tr>
      <w:tr w:rsidR="00B41830">
        <w:tc>
          <w:tcPr>
            <w:tcW w:w="10908" w:type="dxa"/>
            <w:gridSpan w:val="3"/>
            <w:tcBorders>
              <w:top w:val="single" w:sz="6" w:space="0" w:color="000000"/>
              <w:bottom w:val="single" w:sz="6" w:space="0" w:color="000000"/>
            </w:tcBorders>
            <w:shd w:val="clear" w:color="auto" w:fill="D9D9D9"/>
          </w:tcPr>
          <w:p w:rsidR="00B41830" w:rsidRDefault="00F11925">
            <w:pPr>
              <w:keepNext/>
              <w:widowControl/>
              <w:spacing w:after="0" w:line="240" w:lineRule="auto"/>
            </w:pPr>
            <w:r>
              <w:rPr>
                <w:rFonts w:ascii="Times New Roman" w:eastAsia="Times New Roman" w:hAnsi="Times New Roman" w:cs="Times New Roman"/>
                <w:b/>
              </w:rPr>
              <w:t xml:space="preserve">BACKGROUND INFORMATION </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 xml:space="preserve">EMS System description </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Large urban area, crew of two paramedics</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Other personnel needed (define personnel and identify who can serve in each role)</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 xml:space="preserve">Professional partner and 1 bystander (neighbor).  Neighbor serves as distraction.  </w:t>
            </w:r>
          </w:p>
        </w:tc>
      </w:tr>
      <w:tr w:rsidR="00B41830">
        <w:tc>
          <w:tcPr>
            <w:tcW w:w="10908" w:type="dxa"/>
            <w:gridSpan w:val="3"/>
            <w:tcBorders>
              <w:top w:val="single" w:sz="6" w:space="0" w:color="000000"/>
              <w:bottom w:val="single" w:sz="6" w:space="0" w:color="000000"/>
            </w:tcBorders>
            <w:shd w:val="clear" w:color="auto" w:fill="D9D9D9"/>
          </w:tcPr>
          <w:p w:rsidR="00B41830" w:rsidRDefault="00F11925">
            <w:pPr>
              <w:keepNext/>
              <w:widowControl/>
              <w:spacing w:after="0" w:line="240" w:lineRule="auto"/>
            </w:pPr>
            <w:r>
              <w:rPr>
                <w:rFonts w:ascii="Times New Roman" w:eastAsia="Times New Roman" w:hAnsi="Times New Roman" w:cs="Times New Roman"/>
                <w:b/>
              </w:rPr>
              <w:t xml:space="preserve">MOULAGE INFORMATION </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Integumentary</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Pale, cool, and diaphoretic</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Head</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Chest</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 xml:space="preserve">Abdomen </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Pelvis</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Back</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Extremities</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Feet bandaged in need of change – diabetic ulcers</w:t>
            </w:r>
          </w:p>
        </w:tc>
      </w:tr>
      <w:tr w:rsidR="00B41830">
        <w:tc>
          <w:tcPr>
            <w:tcW w:w="3708" w:type="dxa"/>
            <w:tcBorders>
              <w:top w:val="single" w:sz="6" w:space="0" w:color="000000"/>
              <w:bottom w:val="single" w:sz="6" w:space="0" w:color="000000"/>
              <w:right w:val="single" w:sz="6" w:space="0" w:color="000000"/>
            </w:tcBorders>
          </w:tcPr>
          <w:p w:rsidR="00B41830" w:rsidRDefault="00F11925">
            <w:pPr>
              <w:widowControl/>
              <w:spacing w:after="0" w:line="240" w:lineRule="auto"/>
            </w:pPr>
            <w:r>
              <w:rPr>
                <w:rFonts w:ascii="Times New Roman" w:eastAsia="Times New Roman" w:hAnsi="Times New Roman" w:cs="Times New Roman"/>
              </w:rPr>
              <w:t xml:space="preserve">Age </w:t>
            </w:r>
          </w:p>
        </w:tc>
        <w:tc>
          <w:tcPr>
            <w:tcW w:w="7200" w:type="dxa"/>
            <w:gridSpan w:val="2"/>
            <w:tcBorders>
              <w:top w:val="single" w:sz="6" w:space="0" w:color="000000"/>
              <w:left w:val="single" w:sz="6" w:space="0" w:color="000000"/>
              <w:bottom w:val="single" w:sz="6" w:space="0" w:color="000000"/>
            </w:tcBorders>
          </w:tcPr>
          <w:p w:rsidR="00B41830" w:rsidRDefault="00F11925">
            <w:pPr>
              <w:widowControl/>
              <w:spacing w:after="0" w:line="240" w:lineRule="auto"/>
            </w:pPr>
            <w:r>
              <w:rPr>
                <w:rFonts w:ascii="Times New Roman" w:eastAsia="Times New Roman" w:hAnsi="Times New Roman" w:cs="Times New Roman"/>
              </w:rPr>
              <w:t>46</w:t>
            </w:r>
          </w:p>
        </w:tc>
      </w:tr>
      <w:tr w:rsidR="00B41830">
        <w:tc>
          <w:tcPr>
            <w:tcW w:w="3708" w:type="dxa"/>
            <w:tcBorders>
              <w:top w:val="single" w:sz="6" w:space="0" w:color="000000"/>
              <w:bottom w:val="single" w:sz="18" w:space="0" w:color="FFFF00"/>
              <w:right w:val="single" w:sz="6" w:space="0" w:color="000000"/>
            </w:tcBorders>
          </w:tcPr>
          <w:p w:rsidR="00B41830" w:rsidRDefault="00F11925">
            <w:pPr>
              <w:widowControl/>
              <w:spacing w:after="0" w:line="240" w:lineRule="auto"/>
            </w:pPr>
            <w:r>
              <w:rPr>
                <w:rFonts w:ascii="Times New Roman" w:eastAsia="Times New Roman" w:hAnsi="Times New Roman" w:cs="Times New Roman"/>
              </w:rPr>
              <w:t>Weight</w:t>
            </w:r>
          </w:p>
        </w:tc>
        <w:tc>
          <w:tcPr>
            <w:tcW w:w="7200" w:type="dxa"/>
            <w:gridSpan w:val="2"/>
            <w:tcBorders>
              <w:top w:val="single" w:sz="6" w:space="0" w:color="000000"/>
              <w:left w:val="single" w:sz="6" w:space="0" w:color="000000"/>
              <w:bottom w:val="single" w:sz="18" w:space="0" w:color="FFFF00"/>
            </w:tcBorders>
          </w:tcPr>
          <w:p w:rsidR="00B41830" w:rsidRDefault="00F11925">
            <w:pPr>
              <w:widowControl/>
              <w:spacing w:after="0" w:line="240" w:lineRule="auto"/>
            </w:pPr>
            <w:r>
              <w:rPr>
                <w:rFonts w:ascii="Times New Roman" w:eastAsia="Times New Roman" w:hAnsi="Times New Roman" w:cs="Times New Roman"/>
              </w:rPr>
              <w:t>250 lbs.</w:t>
            </w:r>
          </w:p>
        </w:tc>
      </w:tr>
    </w:tbl>
    <w:p w:rsidR="00B41830" w:rsidRDefault="00B41830"/>
    <w:p w:rsidR="00B41830" w:rsidRDefault="00B41830"/>
    <w:p w:rsidR="00B41830" w:rsidRDefault="00F11925">
      <w:r>
        <w:br w:type="page"/>
      </w:r>
    </w:p>
    <w:p w:rsidR="00B41830" w:rsidRDefault="00B41830"/>
    <w:tbl>
      <w:tblPr>
        <w:tblStyle w:val="a0"/>
        <w:tblW w:w="10908" w:type="dxa"/>
        <w:tblInd w:w="-11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B41830">
        <w:tc>
          <w:tcPr>
            <w:tcW w:w="10908" w:type="dxa"/>
            <w:gridSpan w:val="2"/>
            <w:tcBorders>
              <w:bottom w:val="single" w:sz="4" w:space="0" w:color="000000"/>
            </w:tcBorders>
            <w:shd w:val="clear" w:color="auto" w:fill="D9D9D9"/>
          </w:tcPr>
          <w:p w:rsidR="00B41830" w:rsidRDefault="00F11925">
            <w:pPr>
              <w:keepNext/>
              <w:widowControl/>
              <w:spacing w:after="0" w:line="240" w:lineRule="auto"/>
              <w:ind w:left="2880" w:hanging="2880"/>
            </w:pPr>
            <w:r>
              <w:rPr>
                <w:rFonts w:ascii="Times New Roman" w:eastAsia="Times New Roman" w:hAnsi="Times New Roman" w:cs="Times New Roman"/>
                <w:b/>
              </w:rPr>
              <w:t>DISPATCH INFORMATION</w:t>
            </w:r>
            <w:r>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Dispatch time</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18:34</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Location</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234 Broad Street, Unit G</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Nature of the call</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Medical – male patient with anxiety</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Weather</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Clear and dry, dark, 65 degrees F</w:t>
            </w:r>
          </w:p>
        </w:tc>
      </w:tr>
      <w:tr w:rsidR="00B41830">
        <w:tc>
          <w:tcPr>
            <w:tcW w:w="3708" w:type="dxa"/>
            <w:tcBorders>
              <w:top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Personnel on the scene</w:t>
            </w:r>
          </w:p>
        </w:tc>
        <w:tc>
          <w:tcPr>
            <w:tcW w:w="7200" w:type="dxa"/>
            <w:tcBorders>
              <w:top w:val="single" w:sz="4" w:space="0" w:color="000000"/>
              <w:left w:val="single" w:sz="4" w:space="0" w:color="000000"/>
            </w:tcBorders>
          </w:tcPr>
          <w:p w:rsidR="00B41830" w:rsidRDefault="00F11925">
            <w:pPr>
              <w:widowControl/>
              <w:spacing w:after="0" w:line="240" w:lineRule="auto"/>
            </w:pPr>
            <w:r>
              <w:rPr>
                <w:rFonts w:ascii="Times New Roman" w:eastAsia="Times New Roman" w:hAnsi="Times New Roman" w:cs="Times New Roman"/>
              </w:rPr>
              <w:t>ALS unit</w:t>
            </w:r>
          </w:p>
        </w:tc>
      </w:tr>
    </w:tbl>
    <w:p w:rsidR="00B41830" w:rsidRDefault="00B41830"/>
    <w:p w:rsidR="00B41830" w:rsidRDefault="00F11925">
      <w:r>
        <w:rPr>
          <w:rFonts w:ascii="Times New Roman" w:eastAsia="Times New Roman" w:hAnsi="Times New Roman" w:cs="Times New Roman"/>
          <w:b/>
        </w:rPr>
        <w:t>READ TO TEAM LEADER</w:t>
      </w:r>
      <w:r>
        <w:rPr>
          <w:rFonts w:ascii="Times New Roman" w:eastAsia="Times New Roman" w:hAnsi="Times New Roman" w:cs="Times New Roman"/>
        </w:rPr>
        <w:t>: Medic 6 respond to [234 Broad Street, Unit G] for [male patient with anxiety], time out [18:34].</w:t>
      </w:r>
    </w:p>
    <w:p w:rsidR="00B41830" w:rsidRDefault="00B41830"/>
    <w:tbl>
      <w:tblPr>
        <w:tblStyle w:val="a1"/>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7200"/>
      </w:tblGrid>
      <w:tr w:rsidR="00B41830">
        <w:tc>
          <w:tcPr>
            <w:tcW w:w="10908" w:type="dxa"/>
            <w:gridSpan w:val="2"/>
            <w:tcBorders>
              <w:top w:val="single" w:sz="24" w:space="0" w:color="FF0000"/>
              <w:left w:val="single" w:sz="24" w:space="0" w:color="FF0000"/>
              <w:bottom w:val="single" w:sz="4" w:space="0" w:color="000000"/>
              <w:right w:val="single" w:sz="24" w:space="0" w:color="FF0000"/>
            </w:tcBorders>
            <w:shd w:val="clear" w:color="auto" w:fill="D9D9D9"/>
          </w:tcPr>
          <w:p w:rsidR="00B41830" w:rsidRDefault="00F11925">
            <w:pPr>
              <w:keepNext/>
              <w:widowControl/>
              <w:spacing w:after="0" w:line="240" w:lineRule="auto"/>
            </w:pPr>
            <w:r>
              <w:rPr>
                <w:rFonts w:ascii="Times New Roman" w:eastAsia="Times New Roman" w:hAnsi="Times New Roman" w:cs="Times New Roman"/>
                <w:b/>
              </w:rPr>
              <w:t>SCENE SURVEY INFORMATION</w:t>
            </w:r>
          </w:p>
        </w:tc>
      </w:tr>
      <w:tr w:rsidR="00B41830">
        <w:tc>
          <w:tcPr>
            <w:tcW w:w="3708" w:type="dxa"/>
            <w:tcBorders>
              <w:top w:val="single" w:sz="4" w:space="0" w:color="000000"/>
              <w:left w:val="single" w:sz="24" w:space="0" w:color="FF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A scene or safety consideration that must be addressed</w:t>
            </w:r>
          </w:p>
        </w:tc>
        <w:tc>
          <w:tcPr>
            <w:tcW w:w="7200" w:type="dxa"/>
            <w:tcBorders>
              <w:top w:val="single" w:sz="4" w:space="0" w:color="000000"/>
              <w:left w:val="single" w:sz="4" w:space="0" w:color="000000"/>
              <w:bottom w:val="single" w:sz="4" w:space="0" w:color="000000"/>
              <w:right w:val="single" w:sz="24" w:space="0" w:color="FF0000"/>
            </w:tcBorders>
          </w:tcPr>
          <w:p w:rsidR="00B41830" w:rsidRDefault="00F11925">
            <w:pPr>
              <w:widowControl/>
              <w:spacing w:after="0" w:line="240" w:lineRule="auto"/>
            </w:pPr>
            <w:r>
              <w:rPr>
                <w:rFonts w:ascii="Times New Roman" w:eastAsia="Times New Roman" w:hAnsi="Times New Roman" w:cs="Times New Roman"/>
              </w:rPr>
              <w:t>Livin</w:t>
            </w:r>
            <w:r w:rsidR="005A142A">
              <w:rPr>
                <w:rFonts w:ascii="Times New Roman" w:eastAsia="Times New Roman" w:hAnsi="Times New Roman" w:cs="Times New Roman"/>
              </w:rPr>
              <w:t xml:space="preserve">g room where patient is located is </w:t>
            </w:r>
            <w:r>
              <w:rPr>
                <w:rFonts w:ascii="Times New Roman" w:eastAsia="Times New Roman" w:hAnsi="Times New Roman" w:cs="Times New Roman"/>
              </w:rPr>
              <w:t>in disarray with low level light and TV on.</w:t>
            </w:r>
          </w:p>
        </w:tc>
      </w:tr>
      <w:tr w:rsidR="00B41830">
        <w:tc>
          <w:tcPr>
            <w:tcW w:w="3708" w:type="dxa"/>
            <w:tcBorders>
              <w:top w:val="single" w:sz="4" w:space="0" w:color="000000"/>
              <w:left w:val="single" w:sz="24" w:space="0" w:color="FF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 xml:space="preserve">Patient location </w:t>
            </w:r>
          </w:p>
        </w:tc>
        <w:tc>
          <w:tcPr>
            <w:tcW w:w="7200" w:type="dxa"/>
            <w:tcBorders>
              <w:top w:val="single" w:sz="4" w:space="0" w:color="000000"/>
              <w:left w:val="single" w:sz="4" w:space="0" w:color="000000"/>
              <w:bottom w:val="single" w:sz="4" w:space="0" w:color="000000"/>
              <w:right w:val="single" w:sz="24" w:space="0" w:color="FF0000"/>
            </w:tcBorders>
          </w:tcPr>
          <w:p w:rsidR="00B41830" w:rsidRDefault="00F11925">
            <w:pPr>
              <w:widowControl/>
              <w:spacing w:after="0" w:line="240" w:lineRule="auto"/>
            </w:pPr>
            <w:r>
              <w:rPr>
                <w:rFonts w:ascii="Times New Roman" w:eastAsia="Times New Roman" w:hAnsi="Times New Roman" w:cs="Times New Roman"/>
              </w:rPr>
              <w:t>Living room sitting on sofa</w:t>
            </w:r>
          </w:p>
        </w:tc>
      </w:tr>
      <w:tr w:rsidR="00B41830">
        <w:tc>
          <w:tcPr>
            <w:tcW w:w="3708" w:type="dxa"/>
            <w:tcBorders>
              <w:top w:val="single" w:sz="4" w:space="0" w:color="000000"/>
              <w:left w:val="single" w:sz="24" w:space="0" w:color="FF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Visual appearance</w:t>
            </w:r>
          </w:p>
        </w:tc>
        <w:tc>
          <w:tcPr>
            <w:tcW w:w="7200" w:type="dxa"/>
            <w:tcBorders>
              <w:top w:val="single" w:sz="4" w:space="0" w:color="000000"/>
              <w:left w:val="single" w:sz="4" w:space="0" w:color="000000"/>
              <w:bottom w:val="single" w:sz="4" w:space="0" w:color="000000"/>
              <w:right w:val="single" w:sz="24" w:space="0" w:color="FF0000"/>
            </w:tcBorders>
          </w:tcPr>
          <w:p w:rsidR="00B41830" w:rsidRDefault="00F11925">
            <w:pPr>
              <w:widowControl/>
              <w:spacing w:after="0" w:line="240" w:lineRule="auto"/>
            </w:pPr>
            <w:r>
              <w:rPr>
                <w:rFonts w:ascii="Times New Roman" w:eastAsia="Times New Roman" w:hAnsi="Times New Roman" w:cs="Times New Roman"/>
              </w:rPr>
              <w:t>Pale, obviously anxious, both feet bandaged</w:t>
            </w:r>
          </w:p>
        </w:tc>
      </w:tr>
      <w:tr w:rsidR="00B41830">
        <w:tc>
          <w:tcPr>
            <w:tcW w:w="3708" w:type="dxa"/>
            <w:tcBorders>
              <w:top w:val="single" w:sz="4" w:space="0" w:color="000000"/>
              <w:left w:val="single" w:sz="24" w:space="0" w:color="FF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Age, sex, weight</w:t>
            </w:r>
          </w:p>
        </w:tc>
        <w:tc>
          <w:tcPr>
            <w:tcW w:w="7200" w:type="dxa"/>
            <w:tcBorders>
              <w:top w:val="single" w:sz="4" w:space="0" w:color="000000"/>
              <w:left w:val="single" w:sz="4" w:space="0" w:color="000000"/>
              <w:bottom w:val="single" w:sz="4" w:space="0" w:color="000000"/>
              <w:right w:val="single" w:sz="24" w:space="0" w:color="FF0000"/>
            </w:tcBorders>
          </w:tcPr>
          <w:p w:rsidR="00B41830" w:rsidRDefault="00F11925">
            <w:pPr>
              <w:widowControl/>
              <w:spacing w:after="0" w:line="240" w:lineRule="auto"/>
            </w:pPr>
            <w:r>
              <w:rPr>
                <w:rFonts w:ascii="Times New Roman" w:eastAsia="Times New Roman" w:hAnsi="Times New Roman" w:cs="Times New Roman"/>
              </w:rPr>
              <w:t>46 y/o female, 250 lbs.</w:t>
            </w:r>
          </w:p>
        </w:tc>
      </w:tr>
      <w:tr w:rsidR="00B41830">
        <w:tc>
          <w:tcPr>
            <w:tcW w:w="3708" w:type="dxa"/>
            <w:tcBorders>
              <w:top w:val="single" w:sz="4" w:space="0" w:color="000000"/>
              <w:left w:val="single" w:sz="24" w:space="0" w:color="FF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Immediate surroundings (bystanders, significant others present)</w:t>
            </w:r>
          </w:p>
        </w:tc>
        <w:tc>
          <w:tcPr>
            <w:tcW w:w="7200" w:type="dxa"/>
            <w:tcBorders>
              <w:top w:val="single" w:sz="4" w:space="0" w:color="000000"/>
              <w:left w:val="single" w:sz="4" w:space="0" w:color="000000"/>
              <w:bottom w:val="single" w:sz="4" w:space="0" w:color="000000"/>
              <w:right w:val="single" w:sz="24" w:space="0" w:color="FF0000"/>
            </w:tcBorders>
          </w:tcPr>
          <w:p w:rsidR="00B41830" w:rsidRDefault="00F11925">
            <w:pPr>
              <w:widowControl/>
              <w:spacing w:after="0" w:line="240" w:lineRule="auto"/>
            </w:pPr>
            <w:r>
              <w:rPr>
                <w:rFonts w:ascii="Times New Roman" w:eastAsia="Times New Roman" w:hAnsi="Times New Roman" w:cs="Times New Roman"/>
              </w:rPr>
              <w:t>None, patient home alone.  Concerned neighbor is a distraction until specifically addressed.</w:t>
            </w:r>
          </w:p>
        </w:tc>
      </w:tr>
      <w:tr w:rsidR="00B41830">
        <w:tc>
          <w:tcPr>
            <w:tcW w:w="3708" w:type="dxa"/>
            <w:tcBorders>
              <w:top w:val="single" w:sz="4" w:space="0" w:color="000000"/>
              <w:left w:val="single" w:sz="24" w:space="0" w:color="FF0000"/>
              <w:bottom w:val="single" w:sz="24" w:space="0" w:color="FF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Mechanism of injury/Nature of illness</w:t>
            </w:r>
          </w:p>
        </w:tc>
        <w:tc>
          <w:tcPr>
            <w:tcW w:w="7200" w:type="dxa"/>
            <w:tcBorders>
              <w:top w:val="single" w:sz="4" w:space="0" w:color="000000"/>
              <w:left w:val="single" w:sz="4" w:space="0" w:color="000000"/>
              <w:bottom w:val="single" w:sz="24" w:space="0" w:color="FF0000"/>
              <w:right w:val="single" w:sz="24" w:space="0" w:color="FF0000"/>
            </w:tcBorders>
          </w:tcPr>
          <w:p w:rsidR="00B41830" w:rsidRDefault="00F11925">
            <w:pPr>
              <w:widowControl/>
              <w:spacing w:after="0" w:line="240" w:lineRule="auto"/>
            </w:pPr>
            <w:r>
              <w:rPr>
                <w:rFonts w:ascii="Times New Roman" w:eastAsia="Times New Roman" w:hAnsi="Times New Roman" w:cs="Times New Roman"/>
              </w:rPr>
              <w:t>Anxiety</w:t>
            </w:r>
          </w:p>
        </w:tc>
      </w:tr>
    </w:tbl>
    <w:p w:rsidR="00B41830" w:rsidRDefault="00F11925">
      <w:r>
        <w:br w:type="page"/>
      </w:r>
    </w:p>
    <w:p w:rsidR="004C130C" w:rsidRDefault="004C130C"/>
    <w:tbl>
      <w:tblPr>
        <w:tblStyle w:val="a2"/>
        <w:tblW w:w="10908" w:type="dxa"/>
        <w:tblInd w:w="-115"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B41830">
        <w:tc>
          <w:tcPr>
            <w:tcW w:w="10908" w:type="dxa"/>
            <w:gridSpan w:val="2"/>
            <w:tcBorders>
              <w:bottom w:val="single" w:sz="4" w:space="0" w:color="000000"/>
            </w:tcBorders>
            <w:shd w:val="clear" w:color="auto" w:fill="D9D9D9"/>
          </w:tcPr>
          <w:p w:rsidR="00B41830" w:rsidRDefault="004C130C">
            <w:pPr>
              <w:keepNext/>
              <w:widowControl/>
              <w:spacing w:after="0" w:line="240" w:lineRule="auto"/>
            </w:pPr>
            <w:r>
              <w:rPr>
                <w:rFonts w:ascii="Times New Roman" w:eastAsia="Times New Roman" w:hAnsi="Times New Roman" w:cs="Times New Roman"/>
                <w:b/>
              </w:rPr>
              <w:t>P</w:t>
            </w:r>
            <w:r w:rsidR="00F11925">
              <w:rPr>
                <w:rFonts w:ascii="Times New Roman" w:eastAsia="Times New Roman" w:hAnsi="Times New Roman" w:cs="Times New Roman"/>
                <w:b/>
              </w:rPr>
              <w:t>RIMARY ASSESSMENT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General impression</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In distress, obviously anxious, watching TV</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 xml:space="preserve">Baseline mental status </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A&amp;O x4</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Airway</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Patent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Ventilation</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Spontaneous, slightly elevated</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Circulation</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No bleeding observed, weak bilateral pulses</w:t>
            </w:r>
          </w:p>
        </w:tc>
      </w:tr>
      <w:tr w:rsidR="00B41830">
        <w:tc>
          <w:tcPr>
            <w:tcW w:w="10908" w:type="dxa"/>
            <w:gridSpan w:val="2"/>
            <w:tcBorders>
              <w:top w:val="single" w:sz="4" w:space="0" w:color="000000"/>
              <w:bottom w:val="single" w:sz="4" w:space="0" w:color="000000"/>
            </w:tcBorders>
            <w:shd w:val="clear" w:color="auto" w:fill="D9D9D9"/>
          </w:tcPr>
          <w:p w:rsidR="00B41830" w:rsidRDefault="00F11925">
            <w:pPr>
              <w:widowControl/>
              <w:spacing w:after="0" w:line="240" w:lineRule="auto"/>
            </w:pPr>
            <w:r>
              <w:rPr>
                <w:rFonts w:ascii="Times New Roman" w:eastAsia="Times New Roman" w:hAnsi="Times New Roman" w:cs="Times New Roman"/>
                <w:b/>
              </w:rPr>
              <w:t>HISTORY</w:t>
            </w:r>
            <w:r>
              <w:rPr>
                <w:rFonts w:ascii="Times New Roman" w:eastAsia="Times New Roman" w:hAnsi="Times New Roman" w:cs="Times New Roman"/>
              </w:rPr>
              <w:t xml:space="preserve"> (if applicable)</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Chief complaint</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Patient has been feeling anxious</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History of present illness</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Weak and dizzy x2 days</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Patient responses, associated symptoms, pertinent negatives</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SOB on exertion, weak with some chest discomfort.  Just very anxious without provocation.  No N/V no pain anywhere.</w:t>
            </w:r>
          </w:p>
        </w:tc>
      </w:tr>
      <w:tr w:rsidR="00B41830">
        <w:tc>
          <w:tcPr>
            <w:tcW w:w="10908" w:type="dxa"/>
            <w:gridSpan w:val="2"/>
            <w:tcBorders>
              <w:top w:val="single" w:sz="4" w:space="0" w:color="000000"/>
              <w:bottom w:val="single" w:sz="4" w:space="0" w:color="000000"/>
            </w:tcBorders>
            <w:shd w:val="clear" w:color="auto" w:fill="D9D9D9"/>
          </w:tcPr>
          <w:p w:rsidR="00B41830" w:rsidRDefault="00F11925">
            <w:pPr>
              <w:widowControl/>
              <w:spacing w:after="0" w:line="240" w:lineRule="auto"/>
            </w:pPr>
            <w:r>
              <w:rPr>
                <w:rFonts w:ascii="Times New Roman" w:eastAsia="Times New Roman" w:hAnsi="Times New Roman" w:cs="Times New Roman"/>
                <w:b/>
              </w:rPr>
              <w:t>PAST MEDICAL HISTORY</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Illnesses/Injuries</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HTN, DM, CHF, Hyperlipidemia</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Medications and allergies</w:t>
            </w:r>
          </w:p>
        </w:tc>
        <w:tc>
          <w:tcPr>
            <w:tcW w:w="7200" w:type="dxa"/>
            <w:tcBorders>
              <w:top w:val="single" w:sz="4" w:space="0" w:color="000000"/>
              <w:left w:val="single" w:sz="4" w:space="0" w:color="000000"/>
              <w:bottom w:val="single" w:sz="4" w:space="0" w:color="000000"/>
            </w:tcBorders>
          </w:tcPr>
          <w:p w:rsidR="00B41830" w:rsidRPr="00B660C5" w:rsidRDefault="00F11925" w:rsidP="00B660C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Lipitor, Insulin, Lisinopril            Allergies – </w:t>
            </w:r>
            <w:r w:rsidR="00B660C5">
              <w:rPr>
                <w:rFonts w:ascii="Times New Roman" w:eastAsia="Times New Roman" w:hAnsi="Times New Roman" w:cs="Times New Roman"/>
              </w:rPr>
              <w:t>penicillin</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Current health status/Immunizations (Consider past travel)</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No travel outside the US, flu vaccine current</w:t>
            </w:r>
          </w:p>
        </w:tc>
      </w:tr>
      <w:tr w:rsidR="00B41830">
        <w:trPr>
          <w:trHeight w:val="60"/>
        </w:trPr>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Social/Family concerns</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Medical identification jewelry</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rPr>
          <w:trHeight w:val="220"/>
        </w:trPr>
        <w:tc>
          <w:tcPr>
            <w:tcW w:w="10908" w:type="dxa"/>
            <w:gridSpan w:val="2"/>
            <w:tcBorders>
              <w:top w:val="single" w:sz="4" w:space="0" w:color="000000"/>
              <w:bottom w:val="single" w:sz="4" w:space="0" w:color="000000"/>
            </w:tcBorders>
            <w:shd w:val="clear" w:color="auto" w:fill="D9D9D9"/>
          </w:tcPr>
          <w:p w:rsidR="00B41830" w:rsidRDefault="00F11925">
            <w:pPr>
              <w:widowControl/>
              <w:spacing w:after="0" w:line="240" w:lineRule="auto"/>
            </w:pPr>
            <w:r>
              <w:rPr>
                <w:rFonts w:ascii="Times New Roman" w:eastAsia="Times New Roman" w:hAnsi="Times New Roman" w:cs="Times New Roman"/>
                <w:b/>
              </w:rPr>
              <w:t>EXAMINATION FINDINGS</w:t>
            </w:r>
          </w:p>
        </w:tc>
      </w:tr>
      <w:tr w:rsidR="00B41830">
        <w:trPr>
          <w:trHeight w:val="700"/>
        </w:trPr>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Initial Vital Signs</w:t>
            </w:r>
          </w:p>
          <w:p w:rsidR="00B41830" w:rsidRDefault="00B41830">
            <w:pPr>
              <w:widowControl/>
              <w:spacing w:after="0" w:line="240" w:lineRule="auto"/>
            </w:pPr>
          </w:p>
        </w:tc>
        <w:tc>
          <w:tcPr>
            <w:tcW w:w="7200" w:type="dxa"/>
            <w:tcBorders>
              <w:top w:val="single" w:sz="4" w:space="0" w:color="000000"/>
              <w:left w:val="single" w:sz="4" w:space="0" w:color="000000"/>
              <w:bottom w:val="single" w:sz="4" w:space="0" w:color="000000"/>
            </w:tcBorders>
          </w:tcPr>
          <w:p w:rsidR="00B41830" w:rsidRDefault="00F11925">
            <w:pPr>
              <w:widowControl/>
              <w:tabs>
                <w:tab w:val="left" w:pos="4190"/>
              </w:tabs>
              <w:spacing w:after="0" w:line="240" w:lineRule="auto"/>
            </w:pPr>
            <w:r>
              <w:rPr>
                <w:rFonts w:ascii="Times New Roman" w:eastAsia="Times New Roman" w:hAnsi="Times New Roman" w:cs="Times New Roman"/>
              </w:rPr>
              <w:t>BP: 90/64</w:t>
            </w:r>
            <w:r>
              <w:rPr>
                <w:rFonts w:ascii="Times New Roman" w:eastAsia="Times New Roman" w:hAnsi="Times New Roman" w:cs="Times New Roman"/>
              </w:rPr>
              <w:tab/>
              <w:t>P: 40</w:t>
            </w:r>
          </w:p>
          <w:p w:rsidR="00B41830" w:rsidRDefault="00F11925">
            <w:pPr>
              <w:widowControl/>
              <w:tabs>
                <w:tab w:val="left" w:pos="4190"/>
              </w:tabs>
              <w:spacing w:after="0" w:line="240" w:lineRule="auto"/>
            </w:pPr>
            <w:r>
              <w:rPr>
                <w:rFonts w:ascii="Times New Roman" w:eastAsia="Times New Roman" w:hAnsi="Times New Roman" w:cs="Times New Roman"/>
              </w:rPr>
              <w:t>R: 26</w:t>
            </w:r>
            <w:r>
              <w:rPr>
                <w:rFonts w:ascii="Times New Roman" w:eastAsia="Times New Roman" w:hAnsi="Times New Roman" w:cs="Times New Roman"/>
              </w:rPr>
              <w:tab/>
              <w:t>Pain: denies</w:t>
            </w:r>
          </w:p>
          <w:p w:rsidR="00B41830" w:rsidRDefault="00F11925">
            <w:pPr>
              <w:widowControl/>
              <w:spacing w:after="0" w:line="240" w:lineRule="auto"/>
            </w:pPr>
            <w:r>
              <w:rPr>
                <w:rFonts w:ascii="Times New Roman" w:eastAsia="Times New Roman" w:hAnsi="Times New Roman" w:cs="Times New Roman"/>
              </w:rPr>
              <w:t xml:space="preserve">Temperature: </w:t>
            </w:r>
          </w:p>
          <w:p w:rsidR="00B41830" w:rsidRDefault="00F11925">
            <w:pPr>
              <w:widowControl/>
              <w:spacing w:after="0" w:line="240" w:lineRule="auto"/>
            </w:pPr>
            <w:r>
              <w:rPr>
                <w:rFonts w:ascii="Times New Roman" w:eastAsia="Times New Roman" w:hAnsi="Times New Roman" w:cs="Times New Roman"/>
              </w:rPr>
              <w:t>GCS: Total (E: 4; V: 5; M: 6) – Total 15</w:t>
            </w:r>
          </w:p>
        </w:tc>
      </w:tr>
      <w:tr w:rsidR="00B41830">
        <w:trPr>
          <w:trHeight w:val="280"/>
        </w:trPr>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HEENT</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Respiratory/Chest</w:t>
            </w:r>
          </w:p>
        </w:tc>
        <w:tc>
          <w:tcPr>
            <w:tcW w:w="7200" w:type="dxa"/>
            <w:tcBorders>
              <w:top w:val="single" w:sz="4" w:space="0" w:color="000000"/>
              <w:left w:val="single" w:sz="4" w:space="0" w:color="000000"/>
              <w:bottom w:val="single" w:sz="4" w:space="0" w:color="000000"/>
            </w:tcBorders>
          </w:tcPr>
          <w:p w:rsidR="00B41830" w:rsidRDefault="004C130C">
            <w:pPr>
              <w:widowControl/>
              <w:spacing w:after="0" w:line="240" w:lineRule="auto"/>
            </w:pPr>
            <w:r>
              <w:rPr>
                <w:rFonts w:ascii="Times New Roman" w:eastAsia="Times New Roman" w:hAnsi="Times New Roman" w:cs="Times New Roman"/>
              </w:rPr>
              <w:t>• C</w:t>
            </w:r>
            <w:r w:rsidR="00F11925">
              <w:rPr>
                <w:rFonts w:ascii="Times New Roman" w:eastAsia="Times New Roman" w:hAnsi="Times New Roman" w:cs="Times New Roman"/>
              </w:rPr>
              <w:t>lear lung sounds, SpO2 92%</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Cardiovascular</w:t>
            </w:r>
          </w:p>
        </w:tc>
        <w:tc>
          <w:tcPr>
            <w:tcW w:w="7200" w:type="dxa"/>
            <w:tcBorders>
              <w:top w:val="single" w:sz="4" w:space="0" w:color="000000"/>
              <w:left w:val="single" w:sz="4" w:space="0" w:color="000000"/>
              <w:bottom w:val="single" w:sz="4" w:space="0" w:color="000000"/>
            </w:tcBorders>
          </w:tcPr>
          <w:p w:rsidR="00B41830" w:rsidRDefault="004C130C">
            <w:pPr>
              <w:widowControl/>
              <w:spacing w:after="0" w:line="240" w:lineRule="auto"/>
            </w:pPr>
            <w:r>
              <w:rPr>
                <w:rFonts w:ascii="Times New Roman" w:eastAsia="Times New Roman" w:hAnsi="Times New Roman" w:cs="Times New Roman"/>
              </w:rPr>
              <w:t xml:space="preserve">• </w:t>
            </w:r>
            <w:r w:rsidR="00F11925">
              <w:rPr>
                <w:rFonts w:ascii="Times New Roman" w:eastAsia="Times New Roman" w:hAnsi="Times New Roman" w:cs="Times New Roman"/>
              </w:rPr>
              <w:t>HR 40 weak, 3</w:t>
            </w:r>
            <w:r w:rsidR="00F11925">
              <w:rPr>
                <w:rFonts w:ascii="Times New Roman" w:eastAsia="Times New Roman" w:hAnsi="Times New Roman" w:cs="Times New Roman"/>
                <w:vertAlign w:val="superscript"/>
              </w:rPr>
              <w:t>rd</w:t>
            </w:r>
            <w:r w:rsidR="00F11925">
              <w:rPr>
                <w:rFonts w:ascii="Times New Roman" w:eastAsia="Times New Roman" w:hAnsi="Times New Roman" w:cs="Times New Roman"/>
              </w:rPr>
              <w:t xml:space="preserve"> degree AVB on monitor</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Gastrointestinal/Abdomen</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Genitourinary</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Musculoskeletal/Extremities</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Diabetic ulcers bilateral feet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Neurologic</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 xml:space="preserve">--- </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Integumentary</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Cool, pale, diaphoretic</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Hematologic</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Immunologic</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Endocrine</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4" w:space="0" w:color="000000"/>
              <w:right w:val="single" w:sz="4" w:space="0" w:color="000000"/>
            </w:tcBorders>
          </w:tcPr>
          <w:p w:rsidR="00B41830" w:rsidRDefault="00F11925">
            <w:pPr>
              <w:widowControl/>
              <w:spacing w:after="0" w:line="240" w:lineRule="auto"/>
            </w:pPr>
            <w:r>
              <w:rPr>
                <w:rFonts w:ascii="Times New Roman" w:eastAsia="Times New Roman" w:hAnsi="Times New Roman" w:cs="Times New Roman"/>
              </w:rPr>
              <w:t>Psychiatric</w:t>
            </w:r>
          </w:p>
        </w:tc>
        <w:tc>
          <w:tcPr>
            <w:tcW w:w="7200" w:type="dxa"/>
            <w:tcBorders>
              <w:top w:val="single" w:sz="4" w:space="0" w:color="000000"/>
              <w:left w:val="single" w:sz="4" w:space="0" w:color="000000"/>
              <w:bottom w:val="single" w:sz="4" w:space="0" w:color="000000"/>
            </w:tcBorders>
          </w:tcPr>
          <w:p w:rsidR="00B41830" w:rsidRDefault="00F11925">
            <w:pPr>
              <w:widowControl/>
              <w:spacing w:after="0" w:line="240" w:lineRule="auto"/>
            </w:pPr>
            <w:r>
              <w:rPr>
                <w:rFonts w:ascii="Times New Roman" w:eastAsia="Times New Roman" w:hAnsi="Times New Roman" w:cs="Times New Roman"/>
              </w:rPr>
              <w:t>---</w:t>
            </w:r>
          </w:p>
        </w:tc>
      </w:tr>
      <w:tr w:rsidR="00B41830">
        <w:tc>
          <w:tcPr>
            <w:tcW w:w="3708" w:type="dxa"/>
            <w:tcBorders>
              <w:top w:val="single" w:sz="4" w:space="0" w:color="000000"/>
              <w:bottom w:val="single" w:sz="24" w:space="0" w:color="0070C0"/>
              <w:right w:val="single" w:sz="4" w:space="0" w:color="000000"/>
            </w:tcBorders>
          </w:tcPr>
          <w:p w:rsidR="00B41830" w:rsidRDefault="00F11925">
            <w:pPr>
              <w:widowControl/>
              <w:spacing w:after="0" w:line="240" w:lineRule="auto"/>
            </w:pPr>
            <w:r>
              <w:rPr>
                <w:rFonts w:ascii="Times New Roman" w:eastAsia="Times New Roman" w:hAnsi="Times New Roman" w:cs="Times New Roman"/>
              </w:rPr>
              <w:t>Additional diagnostic tests as necessary</w:t>
            </w:r>
          </w:p>
        </w:tc>
        <w:tc>
          <w:tcPr>
            <w:tcW w:w="7200" w:type="dxa"/>
            <w:tcBorders>
              <w:top w:val="single" w:sz="4" w:space="0" w:color="000000"/>
              <w:left w:val="single" w:sz="4" w:space="0" w:color="000000"/>
              <w:bottom w:val="single" w:sz="24" w:space="0" w:color="0070C0"/>
            </w:tcBorders>
          </w:tcPr>
          <w:p w:rsidR="00B41830" w:rsidRDefault="00F11925">
            <w:pPr>
              <w:widowControl/>
              <w:spacing w:after="0" w:line="240" w:lineRule="auto"/>
            </w:pPr>
            <w:r>
              <w:rPr>
                <w:rFonts w:ascii="Times New Roman" w:eastAsia="Times New Roman" w:hAnsi="Times New Roman" w:cs="Times New Roman"/>
              </w:rPr>
              <w:t>SpO</w:t>
            </w:r>
            <w:r>
              <w:rPr>
                <w:rFonts w:ascii="Times New Roman" w:eastAsia="Times New Roman" w:hAnsi="Times New Roman" w:cs="Times New Roman"/>
                <w:vertAlign w:val="subscript"/>
              </w:rPr>
              <w:t>2</w:t>
            </w:r>
            <w:r>
              <w:rPr>
                <w:rFonts w:ascii="Times New Roman" w:eastAsia="Times New Roman" w:hAnsi="Times New Roman" w:cs="Times New Roman"/>
              </w:rPr>
              <w:t xml:space="preserve"> 92%</w:t>
            </w:r>
          </w:p>
          <w:p w:rsidR="00B41830" w:rsidRDefault="00F11925">
            <w:pPr>
              <w:widowControl/>
              <w:spacing w:after="0" w:line="240" w:lineRule="auto"/>
            </w:pPr>
            <w:r>
              <w:rPr>
                <w:rFonts w:ascii="Times New Roman" w:eastAsia="Times New Roman" w:hAnsi="Times New Roman" w:cs="Times New Roman"/>
              </w:rPr>
              <w:t>EtCO</w:t>
            </w:r>
            <w:r>
              <w:rPr>
                <w:rFonts w:ascii="Times New Roman" w:eastAsia="Times New Roman" w:hAnsi="Times New Roman" w:cs="Times New Roman"/>
                <w:vertAlign w:val="subscript"/>
              </w:rPr>
              <w:t>2</w:t>
            </w:r>
          </w:p>
          <w:p w:rsidR="00B41830" w:rsidRDefault="00F11925">
            <w:pPr>
              <w:widowControl/>
              <w:spacing w:after="0" w:line="240" w:lineRule="auto"/>
            </w:pPr>
            <w:r>
              <w:rPr>
                <w:rFonts w:ascii="Times New Roman" w:eastAsia="Times New Roman" w:hAnsi="Times New Roman" w:cs="Times New Roman"/>
              </w:rPr>
              <w:t>ECG –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degree AVB</w:t>
            </w:r>
          </w:p>
          <w:p w:rsidR="00B41830" w:rsidRDefault="00F11925">
            <w:pPr>
              <w:widowControl/>
              <w:spacing w:after="0" w:line="240" w:lineRule="auto"/>
            </w:pPr>
            <w:r>
              <w:rPr>
                <w:rFonts w:ascii="Times New Roman" w:eastAsia="Times New Roman" w:hAnsi="Times New Roman" w:cs="Times New Roman"/>
              </w:rPr>
              <w:t>12-lead ECG –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degree AVB; no STEMI</w:t>
            </w:r>
          </w:p>
          <w:p w:rsidR="00B41830" w:rsidRDefault="00F11925">
            <w:pPr>
              <w:widowControl/>
              <w:spacing w:after="0" w:line="240" w:lineRule="auto"/>
            </w:pPr>
            <w:r>
              <w:rPr>
                <w:rFonts w:ascii="Times New Roman" w:eastAsia="Times New Roman" w:hAnsi="Times New Roman" w:cs="Times New Roman"/>
              </w:rPr>
              <w:t>BGL determination – 415 mg/dL</w:t>
            </w:r>
          </w:p>
          <w:p w:rsidR="00B41830" w:rsidRDefault="00F11925">
            <w:pPr>
              <w:widowControl/>
              <w:spacing w:after="0" w:line="240" w:lineRule="auto"/>
            </w:pPr>
            <w:r>
              <w:rPr>
                <w:rFonts w:ascii="Times New Roman" w:eastAsia="Times New Roman" w:hAnsi="Times New Roman" w:cs="Times New Roman"/>
              </w:rPr>
              <w:t xml:space="preserve">Other findings/laboratory test results may be provided </w:t>
            </w:r>
            <w:r w:rsidR="005A142A">
              <w:rPr>
                <w:rFonts w:ascii="Times New Roman" w:eastAsia="Times New Roman" w:hAnsi="Times New Roman" w:cs="Times New Roman"/>
              </w:rPr>
              <w:t>per</w:t>
            </w:r>
            <w:r>
              <w:rPr>
                <w:rFonts w:ascii="Times New Roman" w:eastAsia="Times New Roman" w:hAnsi="Times New Roman" w:cs="Times New Roman"/>
              </w:rPr>
              <w:t xml:space="preserve"> the 2009 EMS Education Standards</w:t>
            </w:r>
          </w:p>
        </w:tc>
      </w:tr>
    </w:tbl>
    <w:p w:rsidR="00B41830" w:rsidRDefault="00F11925">
      <w:r>
        <w:br w:type="page"/>
      </w:r>
    </w:p>
    <w:p w:rsidR="00B41830" w:rsidRDefault="00B41830" w:rsidP="004C130C">
      <w:pPr>
        <w:tabs>
          <w:tab w:val="left" w:pos="4395"/>
        </w:tabs>
        <w:spacing w:after="0"/>
      </w:pPr>
    </w:p>
    <w:tbl>
      <w:tblPr>
        <w:tblStyle w:val="a3"/>
        <w:tblW w:w="10956" w:type="dxa"/>
        <w:tblInd w:w="-115" w:type="dxa"/>
        <w:tblBorders>
          <w:top w:val="single" w:sz="24" w:space="0" w:color="7030A0"/>
          <w:left w:val="single" w:sz="24" w:space="0" w:color="7030A0"/>
          <w:bottom w:val="single" w:sz="24" w:space="0" w:color="7030A0"/>
          <w:right w:val="single" w:sz="24" w:space="0" w:color="7030A0"/>
          <w:insideH w:val="single" w:sz="4" w:space="0" w:color="000000"/>
          <w:insideV w:val="single" w:sz="4" w:space="0" w:color="000000"/>
        </w:tblBorders>
        <w:tblLayout w:type="fixed"/>
        <w:tblLook w:val="0000" w:firstRow="0" w:lastRow="0" w:firstColumn="0" w:lastColumn="0" w:noHBand="0" w:noVBand="0"/>
      </w:tblPr>
      <w:tblGrid>
        <w:gridCol w:w="3708"/>
        <w:gridCol w:w="48"/>
        <w:gridCol w:w="7200"/>
      </w:tblGrid>
      <w:tr w:rsidR="00B41830">
        <w:tc>
          <w:tcPr>
            <w:tcW w:w="10956" w:type="dxa"/>
            <w:gridSpan w:val="3"/>
            <w:shd w:val="clear" w:color="auto" w:fill="D9D9D9"/>
          </w:tcPr>
          <w:p w:rsidR="00B41830" w:rsidRDefault="00F11925">
            <w:pPr>
              <w:widowControl/>
              <w:spacing w:after="0" w:line="240" w:lineRule="auto"/>
            </w:pPr>
            <w:r>
              <w:rPr>
                <w:rFonts w:ascii="Times New Roman" w:eastAsia="Times New Roman" w:hAnsi="Times New Roman" w:cs="Times New Roman"/>
                <w:b/>
              </w:rPr>
              <w:t>PATIENT MANAGEMENT</w:t>
            </w:r>
          </w:p>
        </w:tc>
      </w:tr>
      <w:tr w:rsidR="00B41830">
        <w:tc>
          <w:tcPr>
            <w:tcW w:w="3756" w:type="dxa"/>
            <w:gridSpan w:val="2"/>
          </w:tcPr>
          <w:p w:rsidR="00B41830" w:rsidRDefault="00F11925">
            <w:pPr>
              <w:widowControl/>
              <w:spacing w:after="0" w:line="240" w:lineRule="auto"/>
            </w:pPr>
            <w:r>
              <w:rPr>
                <w:rFonts w:ascii="Times New Roman" w:eastAsia="Times New Roman" w:hAnsi="Times New Roman" w:cs="Times New Roman"/>
              </w:rPr>
              <w:t xml:space="preserve">Initial stabilization/ </w:t>
            </w:r>
          </w:p>
          <w:p w:rsidR="00B41830" w:rsidRDefault="00F11925">
            <w:pPr>
              <w:widowControl/>
              <w:spacing w:after="0" w:line="240" w:lineRule="auto"/>
            </w:pPr>
            <w:r>
              <w:rPr>
                <w:rFonts w:ascii="Times New Roman" w:eastAsia="Times New Roman" w:hAnsi="Times New Roman" w:cs="Times New Roman"/>
              </w:rPr>
              <w:t>Interventions/</w:t>
            </w:r>
          </w:p>
          <w:p w:rsidR="00B41830" w:rsidRDefault="00F11925">
            <w:pPr>
              <w:widowControl/>
              <w:spacing w:after="0" w:line="240" w:lineRule="auto"/>
            </w:pPr>
            <w:r>
              <w:rPr>
                <w:rFonts w:ascii="Times New Roman" w:eastAsia="Times New Roman" w:hAnsi="Times New Roman" w:cs="Times New Roman"/>
              </w:rPr>
              <w:t xml:space="preserve">Treatments </w:t>
            </w:r>
          </w:p>
          <w:p w:rsidR="00B41830" w:rsidRDefault="00B41830">
            <w:pPr>
              <w:widowControl/>
              <w:spacing w:after="0" w:line="240" w:lineRule="auto"/>
            </w:pPr>
          </w:p>
        </w:tc>
        <w:tc>
          <w:tcPr>
            <w:tcW w:w="7200" w:type="dxa"/>
          </w:tcPr>
          <w:p w:rsidR="00B41830" w:rsidRDefault="00F11925">
            <w:pPr>
              <w:widowControl/>
              <w:numPr>
                <w:ilvl w:val="0"/>
                <w:numId w:val="3"/>
              </w:numPr>
              <w:spacing w:after="0" w:line="240" w:lineRule="auto"/>
              <w:ind w:left="474" w:hanging="450"/>
              <w:contextualSpacing/>
            </w:pPr>
            <w:r>
              <w:rPr>
                <w:rFonts w:ascii="Times New Roman" w:eastAsia="Times New Roman" w:hAnsi="Times New Roman" w:cs="Times New Roman"/>
              </w:rPr>
              <w:t xml:space="preserve"> O2 @ 2 LPM via nasal cannula</w:t>
            </w:r>
          </w:p>
          <w:p w:rsidR="00B41830" w:rsidRDefault="00F11925">
            <w:pPr>
              <w:widowControl/>
              <w:numPr>
                <w:ilvl w:val="0"/>
                <w:numId w:val="3"/>
              </w:numPr>
              <w:spacing w:after="0" w:line="240" w:lineRule="auto"/>
              <w:ind w:left="474" w:hanging="450"/>
              <w:contextualSpacing/>
            </w:pPr>
            <w:r>
              <w:rPr>
                <w:rFonts w:ascii="Times New Roman" w:eastAsia="Times New Roman" w:hAnsi="Times New Roman" w:cs="Times New Roman"/>
              </w:rPr>
              <w:t xml:space="preserve"> IV</w:t>
            </w:r>
          </w:p>
          <w:p w:rsidR="00B41830" w:rsidRDefault="00F11925">
            <w:pPr>
              <w:widowControl/>
              <w:numPr>
                <w:ilvl w:val="0"/>
                <w:numId w:val="3"/>
              </w:numPr>
              <w:spacing w:after="0" w:line="240" w:lineRule="auto"/>
              <w:ind w:left="474" w:hanging="450"/>
              <w:contextualSpacing/>
            </w:pPr>
            <w:r>
              <w:rPr>
                <w:rFonts w:ascii="Times New Roman" w:eastAsia="Times New Roman" w:hAnsi="Times New Roman" w:cs="Times New Roman"/>
              </w:rPr>
              <w:t>Atropine 0.5 mg</w:t>
            </w:r>
          </w:p>
          <w:p w:rsidR="00B41830" w:rsidRDefault="00F11925">
            <w:pPr>
              <w:widowControl/>
              <w:numPr>
                <w:ilvl w:val="0"/>
                <w:numId w:val="3"/>
              </w:numPr>
              <w:spacing w:after="0" w:line="240" w:lineRule="auto"/>
              <w:ind w:left="474" w:hanging="450"/>
              <w:contextualSpacing/>
              <w:rPr>
                <w:b/>
              </w:rPr>
            </w:pPr>
            <w:r>
              <w:rPr>
                <w:rFonts w:ascii="Times New Roman" w:eastAsia="Times New Roman" w:hAnsi="Times New Roman" w:cs="Times New Roman"/>
                <w:b/>
              </w:rPr>
              <w:t>Post Event: No improvement, patient feels dizzy, increased anxiety.  No improvement, recognize need for TCP.</w:t>
            </w:r>
          </w:p>
        </w:tc>
      </w:tr>
      <w:tr w:rsidR="00B41830">
        <w:tc>
          <w:tcPr>
            <w:tcW w:w="3756" w:type="dxa"/>
            <w:gridSpan w:val="2"/>
          </w:tcPr>
          <w:p w:rsidR="00B41830" w:rsidRDefault="00F11925">
            <w:pPr>
              <w:widowControl/>
              <w:spacing w:after="0" w:line="240" w:lineRule="auto"/>
            </w:pPr>
            <w:r>
              <w:rPr>
                <w:rFonts w:ascii="Times New Roman" w:eastAsia="Times New Roman" w:hAnsi="Times New Roman" w:cs="Times New Roman"/>
              </w:rPr>
              <w:t xml:space="preserve">   Additional Resources </w:t>
            </w:r>
          </w:p>
        </w:tc>
        <w:tc>
          <w:tcPr>
            <w:tcW w:w="7200" w:type="dxa"/>
          </w:tcPr>
          <w:p w:rsidR="00B41830" w:rsidRDefault="00F11925">
            <w:pPr>
              <w:widowControl/>
              <w:spacing w:after="0" w:line="240" w:lineRule="auto"/>
            </w:pPr>
            <w:r>
              <w:rPr>
                <w:rFonts w:ascii="Times New Roman" w:eastAsia="Times New Roman" w:hAnsi="Times New Roman" w:cs="Times New Roman"/>
              </w:rPr>
              <w:t>---</w:t>
            </w:r>
          </w:p>
        </w:tc>
      </w:tr>
      <w:tr w:rsidR="00B41830">
        <w:trPr>
          <w:trHeight w:val="280"/>
        </w:trPr>
        <w:tc>
          <w:tcPr>
            <w:tcW w:w="3756" w:type="dxa"/>
            <w:gridSpan w:val="2"/>
          </w:tcPr>
          <w:p w:rsidR="00B41830" w:rsidRDefault="00F11925">
            <w:pPr>
              <w:widowControl/>
              <w:spacing w:after="0" w:line="240" w:lineRule="auto"/>
            </w:pPr>
            <w:r>
              <w:rPr>
                <w:rFonts w:ascii="Times New Roman" w:eastAsia="Times New Roman" w:hAnsi="Times New Roman" w:cs="Times New Roman"/>
              </w:rPr>
              <w:t xml:space="preserve">   Patient response to interventions</w:t>
            </w:r>
          </w:p>
        </w:tc>
        <w:tc>
          <w:tcPr>
            <w:tcW w:w="7200" w:type="dxa"/>
          </w:tcPr>
          <w:p w:rsidR="00B41830" w:rsidRDefault="00F11925">
            <w:pPr>
              <w:widowControl/>
              <w:spacing w:after="0" w:line="240" w:lineRule="auto"/>
            </w:pPr>
            <w:r>
              <w:rPr>
                <w:rFonts w:ascii="Times New Roman" w:eastAsia="Times New Roman" w:hAnsi="Times New Roman" w:cs="Times New Roman"/>
              </w:rPr>
              <w:t>No improvement</w:t>
            </w:r>
          </w:p>
        </w:tc>
      </w:tr>
      <w:tr w:rsidR="00B41830">
        <w:tc>
          <w:tcPr>
            <w:tcW w:w="10956" w:type="dxa"/>
            <w:gridSpan w:val="3"/>
            <w:shd w:val="clear" w:color="auto" w:fill="D9D9D9"/>
          </w:tcPr>
          <w:p w:rsidR="00B41830" w:rsidRDefault="00F11925">
            <w:pPr>
              <w:keepNext/>
              <w:widowControl/>
              <w:spacing w:after="0" w:line="240" w:lineRule="auto"/>
            </w:pPr>
            <w:r>
              <w:rPr>
                <w:rFonts w:ascii="Times New Roman" w:eastAsia="Times New Roman" w:hAnsi="Times New Roman" w:cs="Times New Roman"/>
                <w:b/>
              </w:rPr>
              <w:t>EVENT</w:t>
            </w:r>
          </w:p>
        </w:tc>
      </w:tr>
      <w:tr w:rsidR="00B41830">
        <w:tc>
          <w:tcPr>
            <w:tcW w:w="10956" w:type="dxa"/>
            <w:gridSpan w:val="3"/>
          </w:tcPr>
          <w:p w:rsidR="00B41830" w:rsidRDefault="00F11925">
            <w:pPr>
              <w:keepNext/>
              <w:widowControl/>
              <w:spacing w:after="0" w:line="240" w:lineRule="auto"/>
            </w:pPr>
            <w:r>
              <w:rPr>
                <w:rFonts w:ascii="Times New Roman" w:eastAsia="Times New Roman" w:hAnsi="Times New Roman" w:cs="Times New Roman"/>
              </w:rPr>
              <w:t xml:space="preserve">At a predetermined time in the scenario, an event should occur.  This could be a scene safety concern, rapid change in patient condition, or an issue with equipment, bystanders, or other personnel.  The Team Leader and Team Members will need to address this issue while continuing to manage the patient.  </w:t>
            </w:r>
          </w:p>
          <w:p w:rsidR="00B41830" w:rsidRDefault="00B41830">
            <w:pPr>
              <w:keepNext/>
              <w:widowControl/>
              <w:spacing w:after="0" w:line="240" w:lineRule="auto"/>
            </w:pPr>
          </w:p>
          <w:p w:rsidR="00B41830" w:rsidRDefault="00F11925">
            <w:pPr>
              <w:keepNext/>
              <w:widowControl/>
              <w:spacing w:after="0" w:line="240" w:lineRule="auto"/>
            </w:pPr>
            <w:r>
              <w:rPr>
                <w:rFonts w:ascii="Times New Roman" w:eastAsia="Times New Roman" w:hAnsi="Times New Roman" w:cs="Times New Roman"/>
              </w:rPr>
              <w:t>At 2 mins. concerned neighbor arrives on scene and interferes with care.  If removed from scene partner may return to assist after 90 seconds; neighbor is no longer a distraction.</w:t>
            </w:r>
          </w:p>
          <w:p w:rsidR="00B41830" w:rsidRDefault="00F11925">
            <w:pPr>
              <w:keepNext/>
              <w:widowControl/>
              <w:spacing w:after="0" w:line="240" w:lineRule="auto"/>
            </w:pPr>
            <w:r>
              <w:rPr>
                <w:rFonts w:ascii="Times New Roman" w:eastAsia="Times New Roman" w:hAnsi="Times New Roman" w:cs="Times New Roman"/>
              </w:rPr>
              <w:t>At 5 mins. patient becomes dizzy, with confusion (GCS – E – 3, V – 4, M – 6 = 13), P of 32 on monitor</w:t>
            </w:r>
          </w:p>
          <w:p w:rsidR="00B41830" w:rsidRDefault="00F11925">
            <w:pPr>
              <w:keepNext/>
              <w:widowControl/>
              <w:spacing w:after="0" w:line="240" w:lineRule="auto"/>
            </w:pPr>
            <w:r>
              <w:rPr>
                <w:rFonts w:ascii="Times New Roman" w:eastAsia="Times New Roman" w:hAnsi="Times New Roman" w:cs="Times New Roman"/>
              </w:rPr>
              <w:t>At 8 mins. without appropriate intervention, patient becomes unconscious.</w:t>
            </w:r>
          </w:p>
        </w:tc>
      </w:tr>
      <w:tr w:rsidR="00B41830">
        <w:tc>
          <w:tcPr>
            <w:tcW w:w="10956" w:type="dxa"/>
            <w:gridSpan w:val="3"/>
            <w:shd w:val="clear" w:color="auto" w:fill="D9D9D9"/>
          </w:tcPr>
          <w:p w:rsidR="00B41830" w:rsidRDefault="00F11925">
            <w:pPr>
              <w:keepNext/>
              <w:widowControl/>
              <w:spacing w:after="0" w:line="240" w:lineRule="auto"/>
            </w:pPr>
            <w:r>
              <w:rPr>
                <w:rFonts w:ascii="Times New Roman" w:eastAsia="Times New Roman" w:hAnsi="Times New Roman" w:cs="Times New Roman"/>
                <w:b/>
              </w:rPr>
              <w:t>REASSESSMENT</w:t>
            </w:r>
          </w:p>
        </w:tc>
      </w:tr>
      <w:tr w:rsidR="00B41830">
        <w:tc>
          <w:tcPr>
            <w:tcW w:w="3708" w:type="dxa"/>
          </w:tcPr>
          <w:p w:rsidR="00B41830" w:rsidRDefault="00F11925">
            <w:pPr>
              <w:widowControl/>
              <w:spacing w:after="0" w:line="240" w:lineRule="auto"/>
            </w:pPr>
            <w:r>
              <w:rPr>
                <w:rFonts w:ascii="Times New Roman" w:eastAsia="Times New Roman" w:hAnsi="Times New Roman" w:cs="Times New Roman"/>
              </w:rPr>
              <w:t xml:space="preserve">Appropriate management </w:t>
            </w:r>
          </w:p>
        </w:tc>
        <w:tc>
          <w:tcPr>
            <w:tcW w:w="7248" w:type="dxa"/>
            <w:gridSpan w:val="2"/>
          </w:tcPr>
          <w:p w:rsidR="00B41830" w:rsidRDefault="00F11925">
            <w:pPr>
              <w:widowControl/>
              <w:tabs>
                <w:tab w:val="left" w:pos="4223"/>
              </w:tabs>
              <w:spacing w:after="0" w:line="240" w:lineRule="auto"/>
            </w:pPr>
            <w:r>
              <w:rPr>
                <w:rFonts w:ascii="Times New Roman" w:eastAsia="Times New Roman" w:hAnsi="Times New Roman" w:cs="Times New Roman"/>
              </w:rPr>
              <w:t>BP: 98/60</w:t>
            </w:r>
            <w:r>
              <w:rPr>
                <w:rFonts w:ascii="Times New Roman" w:eastAsia="Times New Roman" w:hAnsi="Times New Roman" w:cs="Times New Roman"/>
              </w:rPr>
              <w:tab/>
              <w:t>P: 70-80 TCP</w:t>
            </w:r>
          </w:p>
          <w:p w:rsidR="00B41830" w:rsidRDefault="00F11925">
            <w:pPr>
              <w:widowControl/>
              <w:tabs>
                <w:tab w:val="left" w:pos="4246"/>
              </w:tabs>
              <w:spacing w:after="0" w:line="240" w:lineRule="auto"/>
            </w:pPr>
            <w:r>
              <w:rPr>
                <w:rFonts w:ascii="Times New Roman" w:eastAsia="Times New Roman" w:hAnsi="Times New Roman" w:cs="Times New Roman"/>
              </w:rPr>
              <w:t>R: 24</w:t>
            </w:r>
            <w:r>
              <w:rPr>
                <w:rFonts w:ascii="Times New Roman" w:eastAsia="Times New Roman" w:hAnsi="Times New Roman" w:cs="Times New Roman"/>
              </w:rPr>
              <w:tab/>
              <w:t>Pain: 0</w:t>
            </w:r>
          </w:p>
          <w:p w:rsidR="00B41830" w:rsidRDefault="00B41830">
            <w:pPr>
              <w:widowControl/>
              <w:spacing w:after="0" w:line="240" w:lineRule="auto"/>
            </w:pPr>
          </w:p>
        </w:tc>
      </w:tr>
      <w:tr w:rsidR="00B41830">
        <w:tc>
          <w:tcPr>
            <w:tcW w:w="3708" w:type="dxa"/>
          </w:tcPr>
          <w:p w:rsidR="00B41830" w:rsidRDefault="00F11925">
            <w:pPr>
              <w:widowControl/>
              <w:spacing w:after="0" w:line="240" w:lineRule="auto"/>
            </w:pPr>
            <w:r>
              <w:rPr>
                <w:rFonts w:ascii="Times New Roman" w:eastAsia="Times New Roman" w:hAnsi="Times New Roman" w:cs="Times New Roman"/>
              </w:rPr>
              <w:t xml:space="preserve">Inappropriate management </w:t>
            </w:r>
          </w:p>
        </w:tc>
        <w:tc>
          <w:tcPr>
            <w:tcW w:w="7248" w:type="dxa"/>
            <w:gridSpan w:val="2"/>
          </w:tcPr>
          <w:p w:rsidR="00B41830" w:rsidRDefault="00F11925">
            <w:pPr>
              <w:widowControl/>
              <w:tabs>
                <w:tab w:val="left" w:pos="4223"/>
              </w:tabs>
              <w:spacing w:after="0" w:line="240" w:lineRule="auto"/>
            </w:pPr>
            <w:r>
              <w:rPr>
                <w:rFonts w:ascii="Times New Roman" w:eastAsia="Times New Roman" w:hAnsi="Times New Roman" w:cs="Times New Roman"/>
              </w:rPr>
              <w:t>BP: 60/P</w:t>
            </w:r>
            <w:r>
              <w:rPr>
                <w:rFonts w:ascii="Times New Roman" w:eastAsia="Times New Roman" w:hAnsi="Times New Roman" w:cs="Times New Roman"/>
              </w:rPr>
              <w:tab/>
              <w:t>P: 28</w:t>
            </w:r>
          </w:p>
          <w:p w:rsidR="00B41830" w:rsidRDefault="00F11925" w:rsidP="00B660C5">
            <w:pPr>
              <w:widowControl/>
              <w:tabs>
                <w:tab w:val="left" w:pos="4235"/>
              </w:tabs>
              <w:spacing w:after="0" w:line="240" w:lineRule="auto"/>
            </w:pPr>
            <w:r>
              <w:rPr>
                <w:rFonts w:ascii="Times New Roman" w:eastAsia="Times New Roman" w:hAnsi="Times New Roman" w:cs="Times New Roman"/>
              </w:rPr>
              <w:t>R: 8</w:t>
            </w:r>
            <w:r>
              <w:rPr>
                <w:rFonts w:ascii="Times New Roman" w:eastAsia="Times New Roman" w:hAnsi="Times New Roman" w:cs="Times New Roman"/>
              </w:rPr>
              <w:tab/>
              <w:t>Pain: 0</w:t>
            </w:r>
          </w:p>
        </w:tc>
      </w:tr>
    </w:tbl>
    <w:p w:rsidR="00B41830" w:rsidRDefault="00B41830" w:rsidP="00B660C5">
      <w:pPr>
        <w:spacing w:line="240" w:lineRule="auto"/>
      </w:pPr>
    </w:p>
    <w:tbl>
      <w:tblPr>
        <w:tblStyle w:val="a4"/>
        <w:tblW w:w="10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6"/>
      </w:tblGrid>
      <w:tr w:rsidR="00B41830">
        <w:tc>
          <w:tcPr>
            <w:tcW w:w="10956" w:type="dxa"/>
            <w:shd w:val="clear" w:color="auto" w:fill="FBD5B5"/>
          </w:tcPr>
          <w:p w:rsidR="00B41830" w:rsidRDefault="00F11925">
            <w:pPr>
              <w:keepNext/>
              <w:widowControl/>
              <w:spacing w:after="0" w:line="240" w:lineRule="auto"/>
              <w:ind w:left="2700" w:hanging="2700"/>
            </w:pPr>
            <w:r>
              <w:rPr>
                <w:rFonts w:ascii="Times New Roman" w:eastAsia="Times New Roman" w:hAnsi="Times New Roman" w:cs="Times New Roman"/>
                <w:b/>
              </w:rPr>
              <w:t xml:space="preserve">TRANSPORT DECISION: </w:t>
            </w:r>
            <w:r>
              <w:rPr>
                <w:rFonts w:ascii="Times New Roman" w:eastAsia="Times New Roman" w:hAnsi="Times New Roman" w:cs="Times New Roman"/>
              </w:rPr>
              <w:t xml:space="preserve"> Team Leader should verbalize transport decision, reason for choosing the facility, and describe the appropriate transportation mode.  </w:t>
            </w:r>
          </w:p>
        </w:tc>
      </w:tr>
      <w:tr w:rsidR="00B41830">
        <w:tc>
          <w:tcPr>
            <w:tcW w:w="10956" w:type="dxa"/>
            <w:shd w:val="clear" w:color="auto" w:fill="FBD5B5"/>
          </w:tcPr>
          <w:p w:rsidR="00B41830" w:rsidRDefault="00F11925">
            <w:pPr>
              <w:widowControl/>
              <w:spacing w:after="0" w:line="240" w:lineRule="auto"/>
            </w:pPr>
            <w:r>
              <w:rPr>
                <w:rFonts w:ascii="Times New Roman" w:eastAsia="Times New Roman" w:hAnsi="Times New Roman" w:cs="Times New Roman"/>
              </w:rPr>
              <w:t>Code 3 nearest hospital with interventional cardiac lab capabilities.</w:t>
            </w:r>
          </w:p>
        </w:tc>
      </w:tr>
    </w:tbl>
    <w:p w:rsidR="00B41830" w:rsidRDefault="00B41830" w:rsidP="00B660C5">
      <w:pPr>
        <w:spacing w:line="240" w:lineRule="auto"/>
      </w:pPr>
    </w:p>
    <w:p w:rsidR="00B41830" w:rsidRDefault="00B41830" w:rsidP="00B660C5">
      <w:pPr>
        <w:spacing w:before="3" w:after="0"/>
        <w:ind w:right="6750"/>
      </w:pPr>
    </w:p>
    <w:sectPr w:rsidR="00B41830" w:rsidSect="004C130C">
      <w:headerReference w:type="default" r:id="rId7"/>
      <w:footerReference w:type="default" r:id="rId8"/>
      <w:pgSz w:w="12240" w:h="15840"/>
      <w:pgMar w:top="1867" w:right="860" w:bottom="0" w:left="78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25" w:rsidRDefault="00F11925">
      <w:pPr>
        <w:spacing w:after="0" w:line="240" w:lineRule="auto"/>
      </w:pPr>
      <w:r>
        <w:separator/>
      </w:r>
    </w:p>
  </w:endnote>
  <w:endnote w:type="continuationSeparator" w:id="0">
    <w:p w:rsidR="00F11925" w:rsidRDefault="00F1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30" w:rsidRDefault="00F11925">
    <w:pPr>
      <w:tabs>
        <w:tab w:val="right" w:pos="10530"/>
      </w:tabs>
      <w:spacing w:before="44" w:after="0" w:line="240" w:lineRule="auto"/>
      <w:ind w:left="228" w:right="-20"/>
    </w:pPr>
    <w:r>
      <w:rPr>
        <w:rFonts w:ascii="Times New Roman" w:eastAsia="Times New Roman" w:hAnsi="Times New Roman" w:cs="Times New Roman"/>
        <w:sz w:val="16"/>
        <w:szCs w:val="16"/>
      </w:rPr>
      <w:t>©</w:t>
    </w:r>
    <w:r>
      <w:rPr>
        <w:rFonts w:ascii="Times New Roman" w:eastAsia="Times New Roman" w:hAnsi="Times New Roman" w:cs="Times New Roman"/>
        <w:b/>
        <w:sz w:val="12"/>
        <w:szCs w:val="12"/>
      </w:rPr>
      <w:t xml:space="preserve"> 2015 National Registry of Emergency Medical Technicians, Inc., Columbus, OH</w:t>
    </w:r>
    <w:r>
      <w:rPr>
        <w:rFonts w:ascii="Times New Roman" w:eastAsia="Times New Roman" w:hAnsi="Times New Roman" w:cs="Times New Roman"/>
        <w:b/>
        <w:sz w:val="12"/>
        <w:szCs w:val="12"/>
      </w:rPr>
      <w:tab/>
    </w:r>
    <w:r>
      <w:fldChar w:fldCharType="begin"/>
    </w:r>
    <w:r>
      <w:instrText>PAGE</w:instrText>
    </w:r>
    <w:r>
      <w:fldChar w:fldCharType="separate"/>
    </w:r>
    <w:r w:rsidR="00C471E2">
      <w:rPr>
        <w:noProof/>
      </w:rPr>
      <w:t>3</w:t>
    </w:r>
    <w:r>
      <w:fldChar w:fldCharType="end"/>
    </w:r>
  </w:p>
  <w:p w:rsidR="00B41830" w:rsidRDefault="00F11925">
    <w:pPr>
      <w:tabs>
        <w:tab w:val="right" w:pos="10560"/>
      </w:tabs>
      <w:spacing w:before="1" w:after="0" w:line="240" w:lineRule="auto"/>
      <w:ind w:left="238" w:right="-20"/>
    </w:pPr>
    <w:r>
      <w:rPr>
        <w:rFonts w:ascii="Times New Roman" w:eastAsia="Times New Roman" w:hAnsi="Times New Roman" w:cs="Times New Roman"/>
        <w:b/>
        <w:sz w:val="12"/>
        <w:szCs w:val="12"/>
      </w:rPr>
      <w:t xml:space="preserve">All materials subject to this copyright may be photocopied for the non-commercial purpose of educational or scientific advancement. </w:t>
    </w:r>
    <w:r>
      <w:rPr>
        <w:rFonts w:ascii="Times New Roman" w:eastAsia="Times New Roman" w:hAnsi="Times New Roman" w:cs="Times New Roman"/>
        <w:b/>
        <w:sz w:val="12"/>
        <w:szCs w:val="12"/>
      </w:rPr>
      <w:tab/>
      <w:t>Audit160113</w:t>
    </w:r>
  </w:p>
  <w:p w:rsidR="00B41830" w:rsidRDefault="00B41830">
    <w:pPr>
      <w:tabs>
        <w:tab w:val="center" w:pos="4680"/>
        <w:tab w:val="right" w:pos="9360"/>
      </w:tabs>
      <w:spacing w:after="31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25" w:rsidRDefault="00F11925">
      <w:pPr>
        <w:spacing w:after="0" w:line="240" w:lineRule="auto"/>
      </w:pPr>
      <w:r>
        <w:separator/>
      </w:r>
    </w:p>
  </w:footnote>
  <w:footnote w:type="continuationSeparator" w:id="0">
    <w:p w:rsidR="00F11925" w:rsidRDefault="00F1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30" w:rsidRPr="004C130C" w:rsidRDefault="00F11925" w:rsidP="004C130C">
    <w:pPr>
      <w:widowControl/>
      <w:spacing w:before="720" w:after="120" w:line="240" w:lineRule="auto"/>
      <w:jc w:val="center"/>
      <w:rPr>
        <w:rFonts w:ascii="Times New Roman" w:hAnsi="Times New Roman" w:cs="Times New Roman"/>
      </w:rPr>
    </w:pPr>
    <w:r w:rsidRPr="004C130C">
      <w:rPr>
        <w:rFonts w:ascii="Times New Roman" w:eastAsia="Times New Roman" w:hAnsi="Times New Roman" w:cs="Times New Roman"/>
        <w:b/>
        <w:sz w:val="24"/>
        <w:szCs w:val="24"/>
      </w:rPr>
      <w:t>REGIONAL SCENARIO DEVELOPMENT WORKSHOP</w:t>
    </w:r>
  </w:p>
  <w:p w:rsidR="00B41830" w:rsidRPr="004C130C" w:rsidRDefault="004C130C" w:rsidP="004C130C">
    <w:pPr>
      <w:widowControl/>
      <w:spacing w:after="240" w:line="240" w:lineRule="auto"/>
      <w:jc w:val="center"/>
      <w:rPr>
        <w:rFonts w:ascii="Times New Roman" w:hAnsi="Times New Roman" w:cs="Times New Roman"/>
      </w:rPr>
    </w:pPr>
    <w:r w:rsidRPr="004C130C">
      <w:rPr>
        <w:rFonts w:ascii="Times New Roman" w:hAnsi="Times New Roman" w:cs="Times New Roman"/>
      </w:rPr>
      <w:t>Adult Psychiatric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82D"/>
    <w:multiLevelType w:val="multilevel"/>
    <w:tmpl w:val="1F58E0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A122168"/>
    <w:multiLevelType w:val="multilevel"/>
    <w:tmpl w:val="9B3E1F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42E6771"/>
    <w:multiLevelType w:val="multilevel"/>
    <w:tmpl w:val="4DF4F5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4B41215"/>
    <w:multiLevelType w:val="multilevel"/>
    <w:tmpl w:val="CB8AF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0NDQ1NTE2NzY1NTdQ0lEKTi0uzszPAykwrAUAPaL64CwAAAA="/>
  </w:docVars>
  <w:rsids>
    <w:rsidRoot w:val="00B41830"/>
    <w:rsid w:val="00201E60"/>
    <w:rsid w:val="004C130C"/>
    <w:rsid w:val="005A142A"/>
    <w:rsid w:val="005E5A54"/>
    <w:rsid w:val="00773D24"/>
    <w:rsid w:val="00B41830"/>
    <w:rsid w:val="00B660C5"/>
    <w:rsid w:val="00C471E2"/>
    <w:rsid w:val="00F1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9DC10"/>
  <w15:docId w15:val="{E7EBD5FA-B98F-49C5-A3A7-C745A6E4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0C"/>
  </w:style>
  <w:style w:type="paragraph" w:styleId="Footer">
    <w:name w:val="footer"/>
    <w:basedOn w:val="Normal"/>
    <w:link w:val="FooterChar"/>
    <w:uiPriority w:val="99"/>
    <w:unhideWhenUsed/>
    <w:rsid w:val="004C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Jubinville</dc:creator>
  <cp:lastModifiedBy>Loren</cp:lastModifiedBy>
  <cp:revision>7</cp:revision>
  <dcterms:created xsi:type="dcterms:W3CDTF">2017-05-11T15:55:00Z</dcterms:created>
  <dcterms:modified xsi:type="dcterms:W3CDTF">2017-09-08T15:42:00Z</dcterms:modified>
</cp:coreProperties>
</file>